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810EE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textAlignment w:val="auto"/>
        <w:rPr>
          <w:rFonts w:hint="eastAsia" w:ascii="黑体" w:hAnsi="黑体" w:eastAsia="黑体" w:cs="黑体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highlight w:val="none"/>
          <w:lang w:val="en-US" w:eastAsia="zh-CN" w:bidi="ar-SA"/>
        </w:rPr>
        <w:t>附件</w:t>
      </w:r>
    </w:p>
    <w:p w14:paraId="43C9ED6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textAlignment w:val="auto"/>
        <w:rPr>
          <w:rFonts w:hint="eastAsia" w:ascii="黑体" w:hAnsi="黑体" w:eastAsia="黑体" w:cs="黑体"/>
          <w:kern w:val="2"/>
          <w:sz w:val="32"/>
          <w:szCs w:val="32"/>
          <w:highlight w:val="none"/>
          <w:lang w:val="en-US" w:eastAsia="zh-CN" w:bidi="ar-SA"/>
        </w:rPr>
      </w:pPr>
    </w:p>
    <w:p w14:paraId="4A8D8E0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CN" w:bidi="ar-SA"/>
        </w:rPr>
        <w:t>张家港市人社局迎评领导小组成员名单</w:t>
      </w:r>
      <w:bookmarkEnd w:id="0"/>
    </w:p>
    <w:p w14:paraId="5364D43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CN" w:bidi="ar-SA"/>
        </w:rPr>
      </w:pPr>
    </w:p>
    <w:p w14:paraId="267E70D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  <w:t>为深入贯彻落实市委十二届十次、十一次全会决策部署和市十五届人大四次会议要求，扎实做好此次迎评工作，确保以优异成绩通过市人大工作评议，现决定成立张家港市人社局迎评领导小组，领导小组成员名单如下：</w:t>
      </w:r>
    </w:p>
    <w:p w14:paraId="29918EE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  <w:t>组  长：张  毅    局党组书记、局长</w:t>
      </w:r>
    </w:p>
    <w:p w14:paraId="065AEC9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  <w:t>副组长：朱志斌    局党组成员、副局长</w:t>
      </w:r>
    </w:p>
    <w:p w14:paraId="2B20F0C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  <w:t xml:space="preserve">        张远勇    局党组成员、副局长</w:t>
      </w:r>
    </w:p>
    <w:p w14:paraId="7DC3063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  <w:t xml:space="preserve">        薛  蕾    局党组成员、副局长</w:t>
      </w:r>
    </w:p>
    <w:p w14:paraId="3E4B6B9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  <w:t xml:space="preserve">        盛宇红    局党组成员、副局长</w:t>
      </w:r>
    </w:p>
    <w:p w14:paraId="66A97FE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798" w:leftChars="304" w:hanging="4160" w:hangingChars="13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  <w:t xml:space="preserve">        刘科伟    局党组成员、劳动人事争议仲裁院院长</w:t>
      </w:r>
    </w:p>
    <w:p w14:paraId="1106648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798" w:leftChars="304" w:hanging="4160" w:hangingChars="1300"/>
        <w:jc w:val="both"/>
        <w:textAlignment w:val="auto"/>
        <w:rPr>
          <w:rFonts w:hint="default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  <w:t xml:space="preserve">                  （市劳动保障维权中心主任）</w:t>
      </w:r>
    </w:p>
    <w:p w14:paraId="614A958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3515" w:leftChars="912" w:hanging="1600" w:hangingChars="5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  <w:t>吉春雷    局党组成员、社会保险基金管理结算中心主任</w:t>
      </w:r>
    </w:p>
    <w:p w14:paraId="5B1AFA7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  <w:t xml:space="preserve">        徐  浩    人力资源管理服务中心主任</w:t>
      </w:r>
    </w:p>
    <w:p w14:paraId="7FFFD11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  <w:t>成  员：各科室、各单位负责人</w:t>
      </w:r>
    </w:p>
    <w:p w14:paraId="750716D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-SA"/>
        </w:rPr>
        <w:t>迎评领导小组下设办公室，设在局办公室，吴寅同志担任办公室主任。办公室负责做好迎评各项工作组织协调、服务保障。</w:t>
      </w:r>
    </w:p>
    <w:p w14:paraId="48F4BF1E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8707B"/>
    <w:rsid w:val="09987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Office_12.8.2.17148_F1E327BC-269C-435d-A152-05C5408002CA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2025-08-15T01:32:00Z</dcterms:created>
  <dc:creator>Admin</dc:creator>
  <cp:lastModifiedBy>Admin</cp:lastModifiedBy>
  <dcterms:modified xsi:type="dcterms:W3CDTF">2025-08-15T01:33:44Z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2052-12.8.2.17148</vt:lpwstr>
  </property>
  <property fmtid="{D5CDD505-2E9C-101B-9397-08002B2CF9AE}" pid="3" name="ICV">
    <vt:lpwstr>B2814D0349A3481FB561B4048A950EEE_11</vt:lpwstr>
  </property>
</Properties>
</file>