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tbl>
      <w:tblPr>
        <w:tblStyle w:val="4"/>
        <w:tblW w:w="1524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45"/>
        <w:gridCol w:w="1191"/>
        <w:gridCol w:w="562"/>
        <w:gridCol w:w="1162"/>
        <w:gridCol w:w="779"/>
        <w:gridCol w:w="1283"/>
        <w:gridCol w:w="865"/>
        <w:gridCol w:w="1421"/>
        <w:gridCol w:w="1065"/>
        <w:gridCol w:w="947"/>
        <w:gridCol w:w="861"/>
        <w:gridCol w:w="1065"/>
        <w:gridCol w:w="129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  <w:jc w:val="center"/>
        </w:trPr>
        <w:tc>
          <w:tcPr>
            <w:tcW w:w="15240" w:type="dxa"/>
            <w:gridSpan w:val="13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singl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2025年夏季高温劳动保护专项检查表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27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单位基本信息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单位名称：</w:t>
            </w:r>
          </w:p>
        </w:tc>
        <w:tc>
          <w:tcPr>
            <w:tcW w:w="465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地址：</w:t>
            </w:r>
          </w:p>
        </w:tc>
        <w:tc>
          <w:tcPr>
            <w:tcW w:w="28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27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从业人员总数</w:t>
            </w:r>
          </w:p>
        </w:tc>
        <w:tc>
          <w:tcPr>
            <w:tcW w:w="5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与本单位建立劳动关系人员数</w:t>
            </w:r>
          </w:p>
        </w:tc>
        <w:tc>
          <w:tcPr>
            <w:tcW w:w="7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使用劳务派遣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或外包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人员总数</w:t>
            </w:r>
          </w:p>
        </w:tc>
        <w:tc>
          <w:tcPr>
            <w:tcW w:w="8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使用特殊关系人员数</w:t>
            </w:r>
          </w:p>
        </w:tc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使用顶岗实习学生人数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实习生</w:t>
            </w:r>
          </w:p>
        </w:tc>
        <w:tc>
          <w:tcPr>
            <w:tcW w:w="23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8" w:hRule="atLeast"/>
          <w:jc w:val="center"/>
        </w:trPr>
        <w:tc>
          <w:tcPr>
            <w:tcW w:w="27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暑假工</w:t>
            </w:r>
          </w:p>
        </w:tc>
        <w:tc>
          <w:tcPr>
            <w:tcW w:w="23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  <w:jc w:val="center"/>
        </w:trPr>
        <w:tc>
          <w:tcPr>
            <w:tcW w:w="27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签订劳动合同人数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参加社会保险人数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是否实行特殊工时制度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是否月加班超过36小时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是否执行带薪年休假</w:t>
            </w:r>
          </w:p>
        </w:tc>
        <w:tc>
          <w:tcPr>
            <w:tcW w:w="32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  <w:jc w:val="center"/>
        </w:trPr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工资及高温津贴发放情况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当前工资支付年月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拖欠工资人数、金额</w:t>
            </w:r>
          </w:p>
        </w:tc>
        <w:tc>
          <w:tcPr>
            <w:tcW w:w="20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高温津贴发放情况</w:t>
            </w:r>
          </w:p>
        </w:tc>
        <w:tc>
          <w:tcPr>
            <w:tcW w:w="66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防暑降温采取的措施</w:t>
            </w:r>
          </w:p>
        </w:tc>
        <w:tc>
          <w:tcPr>
            <w:tcW w:w="1249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27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有毒有害岗位书面告知职工情况</w:t>
            </w:r>
          </w:p>
        </w:tc>
        <w:tc>
          <w:tcPr>
            <w:tcW w:w="369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</w:t>
            </w:r>
            <w:r>
              <w:rPr>
                <w:rStyle w:val="14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15"/>
                <w:lang w:val="en-US" w:eastAsia="zh-CN" w:bidi="ar"/>
              </w:rPr>
              <w:t>告知</w:t>
            </w:r>
            <w:r>
              <w:rPr>
                <w:rStyle w:val="14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15"/>
                <w:lang w:val="en-US" w:eastAsia="zh-CN" w:bidi="ar"/>
              </w:rPr>
              <w:t>（通过书面或劳动合同）</w:t>
            </w:r>
          </w:p>
        </w:tc>
        <w:tc>
          <w:tcPr>
            <w:tcW w:w="12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规章制度履行民主程序</w:t>
            </w:r>
          </w:p>
        </w:tc>
        <w:tc>
          <w:tcPr>
            <w:tcW w:w="751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 已履行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27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9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 未告知</w:t>
            </w:r>
          </w:p>
        </w:tc>
        <w:tc>
          <w:tcPr>
            <w:tcW w:w="12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1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 未履行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为职工补办社会保险登记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新参保人数</w:t>
            </w:r>
          </w:p>
        </w:tc>
        <w:tc>
          <w:tcPr>
            <w:tcW w:w="11304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jc w:val="center"/>
        </w:trPr>
        <w:tc>
          <w:tcPr>
            <w:tcW w:w="27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是否开具规范用工建议书</w:t>
            </w:r>
          </w:p>
        </w:tc>
        <w:tc>
          <w:tcPr>
            <w:tcW w:w="369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 开具（工资、社保、休息休假、规章制度、劳动合同等）</w:t>
            </w:r>
          </w:p>
        </w:tc>
        <w:tc>
          <w:tcPr>
            <w:tcW w:w="12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是否通报安全生产监督部门</w:t>
            </w:r>
          </w:p>
        </w:tc>
        <w:tc>
          <w:tcPr>
            <w:tcW w:w="228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是否通报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卫计部门</w:t>
            </w:r>
          </w:p>
        </w:tc>
        <w:tc>
          <w:tcPr>
            <w:tcW w:w="4167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27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9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 未开具</w:t>
            </w:r>
          </w:p>
        </w:tc>
        <w:tc>
          <w:tcPr>
            <w:tcW w:w="12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8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67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27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劳动用工重大事项报告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或存在的重大纠纷隐患</w:t>
            </w:r>
          </w:p>
        </w:tc>
        <w:tc>
          <w:tcPr>
            <w:tcW w:w="175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立案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 是</w:t>
            </w:r>
          </w:p>
        </w:tc>
        <w:tc>
          <w:tcPr>
            <w:tcW w:w="12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是否签收高温劳动保护须知</w:t>
            </w:r>
          </w:p>
        </w:tc>
        <w:tc>
          <w:tcPr>
            <w:tcW w:w="7518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 已签收        □ 未签收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7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 否</w:t>
            </w:r>
          </w:p>
        </w:tc>
        <w:tc>
          <w:tcPr>
            <w:tcW w:w="12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18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  <w:jc w:val="center"/>
        </w:trPr>
        <w:tc>
          <w:tcPr>
            <w:tcW w:w="56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被检查单位盖章：</w:t>
            </w:r>
          </w:p>
        </w:tc>
        <w:tc>
          <w:tcPr>
            <w:tcW w:w="95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监察员（协理员）意见：                          年    月    日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ectPr>
          <w:footerReference r:id="rId3" w:type="default"/>
          <w:pgSz w:w="16838" w:h="11906" w:orient="landscape"/>
          <w:pgMar w:top="567" w:right="510" w:bottom="567" w:left="51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</w:pPr>
    </w:p>
    <w:sectPr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FD0B95"/>
    <w:rsid w:val="00172E78"/>
    <w:rsid w:val="0DFD0B95"/>
    <w:rsid w:val="231344A4"/>
    <w:rsid w:val="2D0B5263"/>
    <w:rsid w:val="2DB84FB7"/>
    <w:rsid w:val="32116A7B"/>
    <w:rsid w:val="4DA44BEC"/>
    <w:rsid w:val="53A26C79"/>
    <w:rsid w:val="63926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font61"/>
    <w:basedOn w:val="5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8">
    <w:name w:val="font31"/>
    <w:basedOn w:val="5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9">
    <w:name w:val="font112"/>
    <w:basedOn w:val="5"/>
    <w:qFormat/>
    <w:uiPriority w:val="0"/>
    <w:rPr>
      <w:rFonts w:hint="eastAsia" w:ascii="宋体" w:hAnsi="宋体" w:eastAsia="宋体" w:cs="宋体"/>
      <w:color w:val="333333"/>
      <w:sz w:val="21"/>
      <w:szCs w:val="21"/>
      <w:u w:val="none"/>
    </w:rPr>
  </w:style>
  <w:style w:type="character" w:customStyle="1" w:styleId="10">
    <w:name w:val="font91"/>
    <w:basedOn w:val="5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11">
    <w:name w:val="font5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2">
    <w:name w:val="font101"/>
    <w:basedOn w:val="5"/>
    <w:qFormat/>
    <w:uiPriority w:val="0"/>
    <w:rPr>
      <w:rFonts w:hint="eastAsia" w:ascii="宋体" w:hAnsi="宋体" w:eastAsia="宋体" w:cs="宋体"/>
      <w:b/>
      <w:bCs/>
      <w:color w:val="000000"/>
      <w:sz w:val="21"/>
      <w:szCs w:val="21"/>
      <w:u w:val="none"/>
    </w:rPr>
  </w:style>
  <w:style w:type="character" w:customStyle="1" w:styleId="13">
    <w:name w:val="font71"/>
    <w:basedOn w:val="5"/>
    <w:qFormat/>
    <w:uiPriority w:val="0"/>
    <w:rPr>
      <w:rFonts w:hint="default" w:ascii="Times New Roman" w:hAnsi="Times New Roman" w:cs="Times New Roman"/>
      <w:b/>
      <w:bCs/>
      <w:color w:val="000000"/>
      <w:sz w:val="21"/>
      <w:szCs w:val="21"/>
      <w:u w:val="none"/>
    </w:rPr>
  </w:style>
  <w:style w:type="character" w:customStyle="1" w:styleId="14">
    <w:name w:val="font0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5">
    <w:name w:val="font1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4790</Words>
  <Characters>4950</Characters>
  <Lines>0</Lines>
  <Paragraphs>0</Paragraphs>
  <TotalTime>53</TotalTime>
  <ScaleCrop>false</ScaleCrop>
  <LinksUpToDate>false</LinksUpToDate>
  <CharactersWithSpaces>5164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2025-07-04T00:33:00Z</dcterms:created>
  <dc:creator>Sometime_rainy</dc:creator>
  <cp:lastModifiedBy>bunny</cp:lastModifiedBy>
  <dcterms:modified xsi:type="dcterms:W3CDTF">2025-07-10T00:43:17Z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EAE0FB6F9FE645C38C1BCCBB64310501_11</vt:lpwstr>
  </property>
  <property fmtid="{D5CDD505-2E9C-101B-9397-08002B2CF9AE}" pid="4" name="KSOTemplateDocerSaveRecord">
    <vt:lpwstr>eyJoZGlkIjoiOTg3NDU5NGY1N2Q2ZWZjNGVkZDgzMzBjYjQ0ZWM4OGQiLCJ1c2VySWQiOiI5NDU0MDkyMzkifQ==</vt:lpwstr>
  </property>
</Properties>
</file>